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92" w:rsidRDefault="00132592"/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A3690C" w:rsidRPr="00A3690C" w:rsidTr="00A3690C">
        <w:trPr>
          <w:tblCellSpacing w:w="15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690C" w:rsidRPr="00A3690C" w:rsidRDefault="00A3690C" w:rsidP="00A3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3690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t-BR"/>
              </w:rPr>
              <w:t>(*) Os textos contidos nesta base de dados têm caráter meramente informativo. Somente os publicados no Diário Oficial estão aptos à produção de efeitos legais.</w:t>
            </w:r>
          </w:p>
        </w:tc>
      </w:tr>
    </w:tbl>
    <w:p w:rsidR="00A3690C" w:rsidRPr="00A3690C" w:rsidRDefault="00A3690C" w:rsidP="00A369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hyperlink r:id="rId5" w:tgtFrame="Imprimir" w:history="1">
        <w:r w:rsidRPr="00A3690C">
          <w:rPr>
            <w:rFonts w:ascii="Tahoma" w:eastAsia="Times New Roman" w:hAnsi="Tahoma" w:cs="Tahoma"/>
            <w:color w:val="0000FF"/>
            <w:sz w:val="20"/>
            <w:szCs w:val="20"/>
            <w:u w:val="single"/>
            <w:lang w:val="pt-BR"/>
          </w:rPr>
          <w:t>Preparar página para modo de Impressão</w:t>
        </w:r>
      </w:hyperlink>
    </w:p>
    <w:p w:rsidR="00A3690C" w:rsidRPr="00A3690C" w:rsidRDefault="00A3690C" w:rsidP="00A3690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A3690C">
        <w:rPr>
          <w:rFonts w:ascii="Tahoma" w:eastAsia="Times New Roman" w:hAnsi="Tahoma" w:cs="Tahoma"/>
          <w:b/>
          <w:bCs/>
          <w:color w:val="000000"/>
          <w:sz w:val="20"/>
          <w:szCs w:val="20"/>
          <w:lang w:val="pt-BR"/>
        </w:rPr>
        <w:t>ESTADO DE MATO GROSSO DO SUL</w:t>
      </w:r>
    </w:p>
    <w:p w:rsidR="00A3690C" w:rsidRPr="00A3690C" w:rsidRDefault="00A3690C" w:rsidP="00A36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A3690C"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  <w:br/>
      </w:r>
      <w:r w:rsidRPr="00A3690C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val="pt-BR"/>
        </w:rPr>
        <w:t>DECRETO Nº 14.526, DE 28 DE JULHO DE 2016.</w:t>
      </w:r>
      <w:proofErr w:type="gramStart"/>
      <w:r w:rsidRPr="00A3690C">
        <w:rPr>
          <w:rFonts w:ascii="Times New Roman" w:eastAsia="Times New Roman" w:hAnsi="Times New Roman" w:cs="Times New Roman"/>
          <w:color w:val="000000"/>
          <w:sz w:val="27"/>
          <w:szCs w:val="27"/>
          <w:lang w:val="pt-BR"/>
        </w:rPr>
        <w:br/>
      </w:r>
      <w:proofErr w:type="gramEnd"/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9"/>
        <w:gridCol w:w="5221"/>
      </w:tblGrid>
      <w:tr w:rsidR="00A3690C" w:rsidRPr="00A3690C" w:rsidTr="00A3690C">
        <w:trPr>
          <w:tblCellSpacing w:w="0" w:type="dxa"/>
        </w:trPr>
        <w:tc>
          <w:tcPr>
            <w:tcW w:w="3795" w:type="dxa"/>
            <w:hideMark/>
          </w:tcPr>
          <w:p w:rsidR="00A3690C" w:rsidRPr="00A3690C" w:rsidRDefault="00A3690C" w:rsidP="00A3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985" cy="6985"/>
                  <wp:effectExtent l="0" t="0" r="0" b="0"/>
                  <wp:docPr id="1" name="Imagem 1" descr="http://aacpdappls.net.ms.gov.br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acpdappls.net.ms.gov.br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5" w:type="dxa"/>
            <w:hideMark/>
          </w:tcPr>
          <w:p w:rsidR="00A3690C" w:rsidRPr="00A3690C" w:rsidRDefault="00A3690C" w:rsidP="00A3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3690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Altera e acrescenta dispositivos ao Decreto nº 11.176, de 11 de abril de 2003, que institui o Programa de Avanços na Pecuária de Mato Grosso do Sul (</w:t>
            </w:r>
            <w:proofErr w:type="spellStart"/>
            <w:r w:rsidRPr="00A3690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Proape</w:t>
            </w:r>
            <w:proofErr w:type="spellEnd"/>
            <w:r w:rsidRPr="00A3690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 xml:space="preserve">), visando à expansão e ao fortalecimento da bovinocultura, da suinocultura, da </w:t>
            </w:r>
            <w:proofErr w:type="spellStart"/>
            <w:r w:rsidRPr="00A3690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ovinocaprinocultura</w:t>
            </w:r>
            <w:proofErr w:type="spellEnd"/>
            <w:r w:rsidRPr="00A3690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 xml:space="preserve"> e da piscicultura, e dá outras providências.</w:t>
            </w:r>
          </w:p>
        </w:tc>
      </w:tr>
    </w:tbl>
    <w:p w:rsidR="00A3690C" w:rsidRPr="00A3690C" w:rsidRDefault="00A3690C" w:rsidP="00A3690C">
      <w:pPr>
        <w:shd w:val="clear" w:color="auto" w:fill="FFFFFF"/>
        <w:spacing w:before="100" w:beforeAutospacing="1" w:after="100" w:afterAutospacing="1" w:line="240" w:lineRule="auto"/>
        <w:ind w:left="100" w:right="200"/>
        <w:rPr>
          <w:rFonts w:ascii="Tahoma" w:eastAsia="Times New Roman" w:hAnsi="Tahoma" w:cs="Tahoma"/>
          <w:b/>
          <w:bCs/>
          <w:color w:val="000000"/>
          <w:sz w:val="20"/>
          <w:szCs w:val="20"/>
          <w:lang w:val="pt-BR"/>
        </w:rPr>
      </w:pPr>
    </w:p>
    <w:tbl>
      <w:tblPr>
        <w:tblW w:w="9000" w:type="dxa"/>
        <w:tblCellSpacing w:w="15" w:type="dxa"/>
        <w:tblInd w:w="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A3690C" w:rsidRPr="00A3690C" w:rsidTr="00A3690C">
        <w:trPr>
          <w:tblCellSpacing w:w="15" w:type="dxa"/>
        </w:trPr>
        <w:tc>
          <w:tcPr>
            <w:tcW w:w="9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690C" w:rsidRPr="00A3690C" w:rsidRDefault="00A3690C" w:rsidP="00A3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3690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pt-BR"/>
              </w:rPr>
              <w:t>Publicado no Diário Oficial nº 9.216, de 29 de julho de 2016, páginas 1 e 2.</w:t>
            </w:r>
          </w:p>
        </w:tc>
      </w:tr>
    </w:tbl>
    <w:p w:rsidR="00A3690C" w:rsidRPr="00A3690C" w:rsidRDefault="00A3690C" w:rsidP="00A3690C">
      <w:pPr>
        <w:shd w:val="clear" w:color="auto" w:fill="FFFFFF"/>
        <w:spacing w:before="100" w:beforeAutospacing="1" w:after="100" w:afterAutospacing="1" w:line="240" w:lineRule="auto"/>
        <w:ind w:right="100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3690C" w:rsidRPr="00A3690C" w:rsidTr="00A3690C">
        <w:trPr>
          <w:tblCellSpacing w:w="0" w:type="dxa"/>
        </w:trPr>
        <w:tc>
          <w:tcPr>
            <w:tcW w:w="9075" w:type="dxa"/>
            <w:hideMark/>
          </w:tcPr>
          <w:p w:rsidR="00A3690C" w:rsidRPr="00A3690C" w:rsidRDefault="00A3690C" w:rsidP="00A36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3690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O GOVERNADOR DO ESTADO DE MATO GROSSO DO SUL, no exercício da competência que lhe confere o art. 89, inciso VII, da Constituição Estadual,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Considerando o interesse do Estado na reformulação do Programa de Avanços na Pecuária de Mato Grosso do Sul (</w:t>
            </w:r>
            <w:proofErr w:type="spellStart"/>
            <w:r w:rsidRPr="00A3690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Proape</w:t>
            </w:r>
            <w:proofErr w:type="spellEnd"/>
            <w:r w:rsidRPr="00A3690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), relativamente à bovinocultura,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D E C R E T A: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Art. 1º O </w:t>
            </w:r>
            <w:hyperlink r:id="rId7" w:history="1">
              <w:r w:rsidRPr="00A3690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pt-BR"/>
                </w:rPr>
                <w:t>Decreto nº 11.176, de 11 de abril de 2003</w:t>
              </w:r>
            </w:hyperlink>
            <w:r w:rsidRPr="00A3690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, passa a vigorar com as seguintes alterações e acréscimos: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proofErr w:type="gramStart"/>
            <w:r w:rsidRPr="00A3690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“</w:t>
            </w:r>
            <w:proofErr w:type="gramEnd"/>
            <w:r w:rsidRPr="00A3690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Art. 1º Fica instituído o Programa de Avanços na Pecuária de Mato Grosso do Sul (</w:t>
            </w:r>
            <w:proofErr w:type="spellStart"/>
            <w:r w:rsidRPr="00A3690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Proape</w:t>
            </w:r>
            <w:proofErr w:type="spellEnd"/>
            <w:r w:rsidRPr="00A3690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), vinculado à Secretaria de Estado de Produção e Agricultura Familiar (SEPAF) e à Secretaria de Estado de Fazenda (SEFAZ).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........................................” (NR)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“Art. 2º ....................................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.................................................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§ 1º ..........................................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I - para a bovinocultura, compreendendo a produção, para abate, até sessenta e sete por cento, observado o disposto no 2º-A deste Decreto e as regras complementares estabelecidas pelo ato conjunto de que trata o art. 5º deste Decreto.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a) revogada: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lastRenderedPageBreak/>
              <w:br/>
            </w:r>
            <w:r w:rsidRPr="00A3690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1. revogado;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2. revogado;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3. revogado;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b) revogada;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........................................” (NR)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 xml:space="preserve">“Art. 2º-A. Na hipótese do inciso I do § 1º do art. 2º deste Decreto, o incentivo fiscal, observado o disposto no § 2º do </w:t>
            </w:r>
            <w:proofErr w:type="spellStart"/>
            <w:r w:rsidRPr="00A3690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retromencionado</w:t>
            </w:r>
            <w:proofErr w:type="spellEnd"/>
            <w:r w:rsidRPr="00A3690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 xml:space="preserve"> artigo, corresponderá ao valor resultante da aplicação do percentual estabelecido sobre o valor do ICMS incidente nas operações com novilhos precoces, produzidos mediante a adoção de modernas técnicas de criação, que contribuam para a produção de animais de qualidade de carcaça superior, utilizando-se de boas práticas agropecuárias para a melhoria da sustentabilidade ambiental da atividade, e para os avanços na gestão sanitária individual do rebanho sul-mato-grossense.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 xml:space="preserve">§ 1º Para a concessão do incentivo de que </w:t>
            </w:r>
            <w:proofErr w:type="gramStart"/>
            <w:r w:rsidRPr="00A3690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trata</w:t>
            </w:r>
            <w:proofErr w:type="gramEnd"/>
            <w:r w:rsidRPr="00A3690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 xml:space="preserve"> este artigo, os animais produzidos no sistema referido no seu caput serão avaliados e classificados, levando-se em consideração as seguintes dimensões: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I - o processo produtivo (estabelecimento rural);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II - o produto obtido (animal);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III - a padronização do lote (uniformidade).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§ 2º Para cada dimensão, a que se refere o § 1º deste artigo, serão adotados critérios específicos e valorização diferenciada.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§ 3º O valor do incentivo fiscal será determinado, levando-se em consideração a classificação do animal em função das condições do estabelecimento, da tipificação da carcaça e do grau de classificação do respectivo lote.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§ 4º Serão desclassificados os animais que não atingirem qualquer um dos valores mínimos dos critérios de avaliação, nas dimensões a que se referem os incisos II e III do § 1º deste artigo.” (NR)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Art. 2º A eficácia do </w:t>
            </w:r>
            <w:hyperlink r:id="rId8" w:history="1">
              <w:r w:rsidRPr="00A3690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pt-BR"/>
                </w:rPr>
                <w:t>Decreto nº 11.176, de 11 de abril de 2003</w:t>
              </w:r>
            </w:hyperlink>
            <w:r w:rsidRPr="00A3690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, em relação ao incentivo fiscal previsto no inciso I do § 1º do seu art. 2º, com as alterações introduzidas por este Decreto, fica suspensa pelo período compreendido entre a data da publicação deste Decreto e a data de 31 de janeiro de 2017.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§ 1º A suspensão de que trata este artigo não se aplica às operações com bovinos cujas notas fiscais tenham sido emitidas até a data da publicação deste Decreto, hipótese em que se aplica o incentivo fiscal, observando-se as regras vigentes até a data da publicação deste Decreto.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§ 2º No período a que se refere o </w:t>
            </w:r>
            <w:r w:rsidRPr="00A3690C">
              <w:rPr>
                <w:rFonts w:ascii="Tahoma" w:eastAsia="Times New Roman" w:hAnsi="Tahoma" w:cs="Tahoma"/>
                <w:i/>
                <w:iCs/>
                <w:sz w:val="20"/>
                <w:szCs w:val="20"/>
                <w:lang w:val="pt-BR"/>
              </w:rPr>
              <w:t>caput</w:t>
            </w:r>
            <w:r w:rsidRPr="00A3690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 deste artigo, a Secretaria de Estado de Produção e Agricultura Familiar e a Secretaria de Estado de Fazenda, com o objetivo de aplicar o incentivo fiscal previsto no inciso I do § 1º do art. 2º do </w:t>
            </w:r>
            <w:hyperlink r:id="rId9" w:history="1">
              <w:r w:rsidRPr="00A3690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pt-BR"/>
                </w:rPr>
                <w:t>Decreto nº 11.176, de 2003</w:t>
              </w:r>
            </w:hyperlink>
            <w:r w:rsidRPr="00A3690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, com as alterações introduzidas por este Decreto devem, observadas as respectivas áreas de atuação: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I - até 31 de agosto de 2016, publicar o ato conjunto a que se refere o art. 5º do </w:t>
            </w:r>
            <w:hyperlink r:id="rId10" w:history="1">
              <w:r w:rsidRPr="00A3690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pt-BR"/>
                </w:rPr>
                <w:t xml:space="preserve">Decreto nº 11.176, </w:t>
              </w:r>
              <w:r w:rsidRPr="00A3690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pt-BR"/>
                </w:rPr>
                <w:lastRenderedPageBreak/>
                <w:t>de 2003</w:t>
              </w:r>
            </w:hyperlink>
            <w:r w:rsidRPr="00A3690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, estabelecendo as normas necessárias à operacionalização do programa, relativamente ao incentivo fiscal a que se refere este artigo;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II - a partir de 26 de setembro de 2016, iniciar o cadastramento e o treinamento visando à capacitação de profissionais para a prestação de assistência técnica aos produtores rurais, na atividade de produção de animais, na forma estabelecida no ato conjunto a que se refere o inciso I deste parágrafo;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III - a partir de 28 de novembro de 2016, iniciar o cadastramento, na forma estabelecida no ato conjunto a que se refere o inciso I deste artigo, dos produtores rurais interessados na adesão ao programa de incentivo fiscal;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 xml:space="preserve">IV - a partir de </w:t>
            </w:r>
            <w:proofErr w:type="gramStart"/>
            <w:r w:rsidRPr="00A3690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9</w:t>
            </w:r>
            <w:proofErr w:type="gramEnd"/>
            <w:r w:rsidRPr="00A3690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 xml:space="preserve"> de janeiro de 2017, iniciar o credenciamento, na forma estabelecida no ato conjunto a que se refere o inciso I deste artigo, das indústrias frigoríficas interessadas na participação do programa de incentivo fiscal aos produtores rurais.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Art. 3º Este Decreto entra em vigor na data de sua publicação.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Art. 4º Ficam revogadas a alínea “a” com seus itens 1, 2, e 3, e a alínea “b” do inciso I do § 1º do art. 2º do </w:t>
            </w:r>
            <w:hyperlink r:id="rId11" w:history="1">
              <w:r w:rsidRPr="00A3690C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lang w:val="pt-BR"/>
                </w:rPr>
                <w:t>Decreto nº 11.176, de 11 de abril de 2003</w:t>
              </w:r>
            </w:hyperlink>
            <w:r w:rsidRPr="00A3690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.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Campo Grande, 28 de julho de 2016.</w:t>
            </w:r>
          </w:p>
          <w:p w:rsidR="00A3690C" w:rsidRPr="00A3690C" w:rsidRDefault="00A3690C" w:rsidP="00A3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REINALDO AZAMBUJA SILVA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Governador do Estado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MARCIO CAMPOS MONTEIRO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Secretário de Estado de Fazenda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FERNANDO MENDES LAMAS</w:t>
            </w:r>
            <w:r w:rsidRPr="00A3690C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br/>
            </w:r>
            <w:r w:rsidRPr="00A3690C">
              <w:rPr>
                <w:rFonts w:ascii="Tahoma" w:eastAsia="Times New Roman" w:hAnsi="Tahoma" w:cs="Tahoma"/>
                <w:sz w:val="20"/>
                <w:szCs w:val="20"/>
                <w:lang w:val="pt-BR"/>
              </w:rPr>
              <w:t>Secretário de Estado de Produção e Agricultura Familiar</w:t>
            </w:r>
          </w:p>
        </w:tc>
      </w:tr>
    </w:tbl>
    <w:p w:rsidR="00A3690C" w:rsidRPr="00A3690C" w:rsidRDefault="00A3690C">
      <w:pPr>
        <w:rPr>
          <w:lang w:val="pt-BR"/>
        </w:rPr>
      </w:pPr>
      <w:bookmarkStart w:id="0" w:name="_GoBack"/>
      <w:bookmarkEnd w:id="0"/>
    </w:p>
    <w:sectPr w:rsidR="00A3690C" w:rsidRPr="00A36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0C"/>
    <w:rsid w:val="00132592"/>
    <w:rsid w:val="00A3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369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A3690C"/>
  </w:style>
  <w:style w:type="paragraph" w:styleId="Textodebalo">
    <w:name w:val="Balloon Text"/>
    <w:basedOn w:val="Normal"/>
    <w:link w:val="TextodebaloChar"/>
    <w:uiPriority w:val="99"/>
    <w:semiHidden/>
    <w:unhideWhenUsed/>
    <w:rsid w:val="00A3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369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A3690C"/>
  </w:style>
  <w:style w:type="paragraph" w:styleId="Textodebalo">
    <w:name w:val="Balloon Text"/>
    <w:basedOn w:val="Normal"/>
    <w:link w:val="TextodebaloChar"/>
    <w:uiPriority w:val="99"/>
    <w:semiHidden/>
    <w:unhideWhenUsed/>
    <w:rsid w:val="00A3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990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4716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97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acpdappls.net.ms.gov.br/appls/legislacao/secoge/govato.nsf/fd8600de8a55c7fc04256b210079ce25/d606f8ab14593e6904256d0b006602a0?OpenDocum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acpdappls.net.ms.gov.br/appls/legislacao/secoge/govato.nsf/fd8600de8a55c7fc04256b210079ce25/d606f8ab14593e6904256d0b006602a0?OpenDocume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aacpdappls.net.ms.gov.br/appls/legislacao/secoge/govato.nsf/fd8600de8a55c7fc04256b210079ce25/d606f8ab14593e6904256d0b006602a0?OpenDocument" TargetMode="External"/><Relationship Id="rId5" Type="http://schemas.openxmlformats.org/officeDocument/2006/relationships/hyperlink" Target="http://aacpdappls.net.ms.gov.br/appls/legislacao/secoge/govato.nsf/fd8600de8a55c7fc04256b210079ce25/b44bda9c01f55bf404257fff0042906a?OpenDocument" TargetMode="External"/><Relationship Id="rId10" Type="http://schemas.openxmlformats.org/officeDocument/2006/relationships/hyperlink" Target="http://aacpdappls.net.ms.gov.br/appls/legislacao/secoge/govato.nsf/fd8600de8a55c7fc04256b210079ce25/d606f8ab14593e6904256d0b006602a0?Open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acpdappls.net.ms.gov.br/appls/legislacao/secoge/govato.nsf/fd8600de8a55c7fc04256b210079ce25/d606f8ab14593e6904256d0b006602a0?OpenDocumen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zlopes</dc:creator>
  <cp:lastModifiedBy>zlopes</cp:lastModifiedBy>
  <cp:revision>1</cp:revision>
  <dcterms:created xsi:type="dcterms:W3CDTF">2016-09-26T19:00:00Z</dcterms:created>
  <dcterms:modified xsi:type="dcterms:W3CDTF">2016-09-26T19:01:00Z</dcterms:modified>
</cp:coreProperties>
</file>